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82" w:rsidRPr="00950C82" w:rsidRDefault="00950C82" w:rsidP="00950C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bookmarkStart w:id="0" w:name="_GoBack"/>
      <w:r w:rsidRPr="00950C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Podanie odhlásenia z trvalého pobytu z dôvodu presťahovania do zahraničia </w:t>
      </w:r>
    </w:p>
    <w:bookmarkEnd w:id="0"/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hlásení ukončenia trvalého pobytu na území SR </w:t>
      </w:r>
      <w:r w:rsidRPr="00950C8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sk-SK"/>
        </w:rPr>
        <w:t>návštevou úradu</w:t>
      </w: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dôvodu odsťahovania do zahraničia platia všeobecné podmienky: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Občan, ktorý sa rozhodne trvalo žiť v zahraničí, je povinný:</w:t>
      </w:r>
    </w:p>
    <w:p w:rsidR="00950C82" w:rsidRPr="00950C82" w:rsidRDefault="00950C82" w:rsidP="00950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 vycestovaním </w:t>
      </w:r>
      <w:r w:rsidRPr="00950C8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hlásiť</w:t>
      </w: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ohlasovni pobytu v obci, ktorá vedie údaje o jeho trvalom pobyte skončenie trvalého pobytu na území SR.</w:t>
      </w:r>
    </w:p>
    <w:p w:rsidR="00950C82" w:rsidRPr="00950C82" w:rsidRDefault="00950C82" w:rsidP="00950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Ak  už  má  pobyt  v zahraničí,  môže  hlásiť  skončenie  prostredníctvom zastupiteľského úradu SR alebo splnomocneného zástupcu v SR.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Vyplniť</w:t>
      </w: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podpísať Odhlasovací lístok z trvalého pobytu (§ 6 ods. 2) a formulár  Štatistické  hlásenie  o sťahovaní  Obyv5-12.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 môže požiadať o vydanie Potvrdenia o ohlásení pobytu v zahraničí (správny poplatok  v čiastke 5 € v hotovosti .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Ohlásenie ukončenia trvalého pobytu z dôvodu odsťahovania do zahraničia môže občan nasledovným spôsobom: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sk-SK"/>
        </w:rPr>
        <w:t> Sám za seba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Pred vycestovaním na ohlasovni pobytu </w:t>
      </w: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v obci, ktorá vedie údaje o jeho trvalom pobyte skončenie trvalého pobytu na území SR.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Predloží</w:t>
      </w: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platný doklad totožnosti:</w:t>
      </w:r>
    </w:p>
    <w:p w:rsidR="00950C82" w:rsidRPr="00950C82" w:rsidRDefault="00950C82" w:rsidP="00950C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občiansky preukaz alebo</w:t>
      </w:r>
    </w:p>
    <w:p w:rsidR="00950C82" w:rsidRPr="00950C82" w:rsidRDefault="00950C82" w:rsidP="00950C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 občianskom preukaze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 vycestovaní prostredníctvom zastupiteľského úradu SR v zahraničí 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Predloží</w:t>
      </w: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platný doklad totožnosti:</w:t>
      </w:r>
    </w:p>
    <w:p w:rsidR="00950C82" w:rsidRPr="00950C82" w:rsidRDefault="00950C82" w:rsidP="00950C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občiansky preukaz,   ak ho nemá</w:t>
      </w:r>
    </w:p>
    <w:p w:rsidR="00950C82" w:rsidRPr="00950C82" w:rsidRDefault="00950C82" w:rsidP="00950C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cestovný doklad SR</w:t>
      </w:r>
    </w:p>
    <w:p w:rsidR="00950C82" w:rsidRPr="00950C82" w:rsidRDefault="00950C82" w:rsidP="00950C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-27925</wp:posOffset>
                </wp:positionH>
                <wp:positionV relativeFrom="paragraph">
                  <wp:posOffset>981090</wp:posOffset>
                </wp:positionV>
                <wp:extent cx="5773479" cy="0"/>
                <wp:effectExtent l="0" t="0" r="1778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4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77.25pt" to="452.4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" strokecolor="#4579b8 [3044]"/>
            </w:pict>
          </mc:Fallback>
        </mc:AlternateContent>
      </w: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Zastupiteľský úrad SR v zahraničí doručí  ohlasovni  pobytu,  ktorá  vedie  údaje  o trvalom  pobyte  občana odhlasovací lístok s osvedčeným podpisom občana. Ohlasovňa pobytu po </w:t>
      </w:r>
      <w:proofErr w:type="spellStart"/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obdržaní</w:t>
      </w:r>
      <w:proofErr w:type="spellEnd"/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odhlasovacieho lístka občana z trvalého pobytu zo zastupiteľského úradu SR v zahraničí ukončí trvalý pobyt občanovi dňom doručenia odhlasovacieho lístka. Vyhotoví  za  tohto  občana  formulár  Štatistické  hlásenie  o sťahovaní Obyv5-12.</w:t>
      </w:r>
    </w:p>
    <w:p w:rsidR="00917640" w:rsidRPr="00950C82" w:rsidRDefault="00950C82" w:rsidP="00950C82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50C82">
        <w:rPr>
          <w:rFonts w:ascii="Times New Roman" w:eastAsia="Times New Roman" w:hAnsi="Times New Roman" w:cs="Times New Roman"/>
          <w:sz w:val="24"/>
          <w:szCs w:val="24"/>
          <w:lang w:eastAsia="sk-SK"/>
        </w:rPr>
        <w:t>Viac informácií na stránke Ministerstva vnútra Slovenskej republiky:</w:t>
      </w:r>
    </w:p>
    <w:p w:rsidR="00950C82" w:rsidRDefault="00950C82" w:rsidP="00950C82">
      <w:pPr>
        <w:pStyle w:val="Bezriadkovania"/>
      </w:pPr>
      <w:hyperlink r:id="rId6" w:history="1">
        <w:r w:rsidRPr="00950C82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https://portal.minv.sk/wps/wcm/connect/sk/site/main/zivotne-situacie/pobyt/pobyt-t/tp-ukoncenie</w:t>
        </w:r>
      </w:hyperlink>
    </w:p>
    <w:sectPr w:rsidR="00950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7E1"/>
    <w:multiLevelType w:val="multilevel"/>
    <w:tmpl w:val="E442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C02F2"/>
    <w:multiLevelType w:val="multilevel"/>
    <w:tmpl w:val="7A38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F6DBE"/>
    <w:multiLevelType w:val="multilevel"/>
    <w:tmpl w:val="AE34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82"/>
    <w:rsid w:val="00917640"/>
    <w:rsid w:val="009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50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0C8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5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50C82"/>
    <w:rPr>
      <w:i/>
      <w:iCs/>
    </w:rPr>
  </w:style>
  <w:style w:type="character" w:styleId="Siln">
    <w:name w:val="Strong"/>
    <w:basedOn w:val="Predvolenpsmoodseku"/>
    <w:uiPriority w:val="22"/>
    <w:qFormat/>
    <w:rsid w:val="00950C82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50C82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950C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50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0C8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5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50C82"/>
    <w:rPr>
      <w:i/>
      <w:iCs/>
    </w:rPr>
  </w:style>
  <w:style w:type="character" w:styleId="Siln">
    <w:name w:val="Strong"/>
    <w:basedOn w:val="Predvolenpsmoodseku"/>
    <w:uiPriority w:val="22"/>
    <w:qFormat/>
    <w:rsid w:val="00950C82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50C82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950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minv.sk/wps/wcm/connect/sk/site/main/zivotne-situacie/pobyt/pobyt-t/tp-ukonc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2014-10-10T06:34:00Z</dcterms:created>
  <dcterms:modified xsi:type="dcterms:W3CDTF">2014-10-10T06:40:00Z</dcterms:modified>
</cp:coreProperties>
</file>